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128F3" w14:textId="2328B90C" w:rsidR="004B0C18" w:rsidRDefault="004B0C18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  <w:bdr w:val="none" w:sz="0" w:space="0" w:color="auto" w:frame="1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鍋島整形外科</w:t>
      </w:r>
      <w:r w:rsidR="001D47F9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 xml:space="preserve">　</w:t>
      </w:r>
      <w:proofErr w:type="spellStart"/>
      <w:r w:rsidR="001D47F9" w:rsidRPr="001D47F9">
        <w:rPr>
          <w:rFonts w:ascii="ＭＳ ゴシック" w:eastAsia="ＭＳ ゴシック" w:hAnsi="ＭＳ ゴシック"/>
          <w:b w:val="0"/>
          <w:bCs w:val="0"/>
          <w:sz w:val="20"/>
          <w:szCs w:val="20"/>
          <w:bdr w:val="none" w:sz="0" w:space="0" w:color="auto" w:frame="1"/>
        </w:rPr>
        <w:t>Nabeshima</w:t>
      </w:r>
      <w:proofErr w:type="spellEnd"/>
      <w:r w:rsidR="001D47F9" w:rsidRPr="001D47F9">
        <w:rPr>
          <w:rFonts w:ascii="ＭＳ ゴシック" w:eastAsia="ＭＳ ゴシック" w:hAnsi="ＭＳ ゴシック"/>
          <w:b w:val="0"/>
          <w:bCs w:val="0"/>
          <w:sz w:val="20"/>
          <w:szCs w:val="20"/>
          <w:bdr w:val="none" w:sz="0" w:space="0" w:color="auto" w:frame="1"/>
        </w:rPr>
        <w:t xml:space="preserve"> Orthopedics  Clinic</w:t>
      </w:r>
    </w:p>
    <w:p w14:paraId="6C4FC218" w14:textId="38645D9D" w:rsidR="001D47F9" w:rsidRDefault="001D47F9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1D47F9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ズレがつくる個性的なファサードと場所</w:t>
      </w:r>
    </w:p>
    <w:p w14:paraId="7D6819C3" w14:textId="68789140" w:rsidR="001D47F9" w:rsidRPr="004B0C18" w:rsidRDefault="001D47F9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</w:pPr>
      <w:r w:rsidRPr="001D47F9">
        <w:rPr>
          <w:rFonts w:ascii="ＭＳ ゴシック" w:eastAsia="ＭＳ ゴシック" w:hAnsi="ＭＳ ゴシック"/>
          <w:b w:val="0"/>
          <w:bCs w:val="0"/>
          <w:sz w:val="20"/>
          <w:szCs w:val="20"/>
        </w:rPr>
        <w:t>Unique façade and places created by offsetting</w:t>
      </w:r>
    </w:p>
    <w:p w14:paraId="22E86631" w14:textId="11238589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所在地：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千葉県</w:t>
      </w:r>
      <w:r w:rsid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千葉市中央区</w:t>
      </w:r>
    </w:p>
    <w:p w14:paraId="186050A0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用途：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整形外科医院</w:t>
      </w:r>
    </w:p>
    <w:p w14:paraId="72E1A620" w14:textId="251AEDFD" w:rsidR="005813BE" w:rsidRPr="004B0C18" w:rsidRDefault="005813BE" w:rsidP="009D2692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設計：アプルデザインワークショップ</w:t>
      </w:r>
    </w:p>
    <w:p w14:paraId="2CC7547B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構造設計：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小西泰孝建築構造設計</w:t>
      </w:r>
    </w:p>
    <w:p w14:paraId="2C71948D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設備設計：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総合設備計画</w:t>
      </w:r>
    </w:p>
    <w:p w14:paraId="6FC4E4C8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</w:rPr>
        <w:t>施工：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山庄建設</w:t>
      </w:r>
    </w:p>
    <w:p w14:paraId="2B498C6F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建築面積：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124.07</w:t>
      </w:r>
    </w:p>
    <w:p w14:paraId="77F0F35B" w14:textId="77777777" w:rsidR="004B0C18" w:rsidRPr="004B0C18" w:rsidRDefault="005813BE" w:rsidP="004B0C18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延べ床面積：</w:t>
      </w:r>
      <w:r w:rsidR="004B0C18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635.65</w:t>
      </w:r>
    </w:p>
    <w:p w14:paraId="698B4D68" w14:textId="01DA14EB" w:rsidR="005813BE" w:rsidRPr="004B0C18" w:rsidRDefault="005813BE" w:rsidP="005813BE">
      <w:pPr>
        <w:rPr>
          <w:rFonts w:ascii="ＭＳ ゴシック" w:eastAsia="ＭＳ ゴシック" w:hAnsi="ＭＳ ゴシック" w:cs="ＭＳ Ｐゴシック"/>
          <w:kern w:val="36"/>
          <w:sz w:val="20"/>
          <w:szCs w:val="20"/>
          <w:bdr w:val="none" w:sz="0" w:space="0" w:color="auto" w:frame="1"/>
        </w:rPr>
      </w:pPr>
      <w:r w:rsidRPr="004B0C18">
        <w:rPr>
          <w:rFonts w:ascii="ＭＳ ゴシック" w:eastAsia="ＭＳ ゴシック" w:hAnsi="ＭＳ ゴシック" w:cs="ＭＳ Ｐゴシック" w:hint="eastAsia"/>
          <w:kern w:val="36"/>
          <w:sz w:val="20"/>
          <w:szCs w:val="20"/>
          <w:bdr w:val="none" w:sz="0" w:space="0" w:color="auto" w:frame="1"/>
        </w:rPr>
        <w:t>構造規模：RC造</w:t>
      </w:r>
      <w:r w:rsidR="009D2692" w:rsidRPr="004B0C18">
        <w:rPr>
          <w:rFonts w:ascii="ＭＳ ゴシック" w:eastAsia="ＭＳ ゴシック" w:hAnsi="ＭＳ ゴシック" w:cs="ＭＳ Ｐゴシック"/>
          <w:kern w:val="36"/>
          <w:sz w:val="20"/>
          <w:szCs w:val="20"/>
          <w:bdr w:val="none" w:sz="0" w:space="0" w:color="auto" w:frame="1"/>
        </w:rPr>
        <w:t>1</w:t>
      </w:r>
      <w:r w:rsidRPr="004B0C18">
        <w:rPr>
          <w:rFonts w:ascii="ＭＳ ゴシック" w:eastAsia="ＭＳ ゴシック" w:hAnsi="ＭＳ ゴシック" w:cs="ＭＳ Ｐゴシック" w:hint="eastAsia"/>
          <w:kern w:val="36"/>
          <w:sz w:val="20"/>
          <w:szCs w:val="20"/>
          <w:bdr w:val="none" w:sz="0" w:space="0" w:color="auto" w:frame="1"/>
        </w:rPr>
        <w:t>階建</w:t>
      </w:r>
    </w:p>
    <w:p w14:paraId="5406B5D9" w14:textId="77777777" w:rsidR="00F57F2B" w:rsidRPr="004B0C18" w:rsidRDefault="005813BE" w:rsidP="00F57F2B">
      <w:pPr>
        <w:pStyle w:val="1"/>
        <w:spacing w:before="0" w:beforeAutospacing="0" w:after="0" w:afterAutospacing="0"/>
        <w:textAlignment w:val="baseline"/>
        <w:rPr>
          <w:rFonts w:ascii="ＭＳ ゴシック" w:eastAsia="ＭＳ ゴシック" w:hAnsi="ＭＳ ゴシック"/>
          <w:b w:val="0"/>
          <w:bCs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竣工：</w:t>
      </w:r>
      <w:r w:rsidR="00F57F2B" w:rsidRPr="004B0C18">
        <w:rPr>
          <w:rFonts w:ascii="ＭＳ ゴシック" w:eastAsia="ＭＳ ゴシック" w:hAnsi="ＭＳ ゴシック" w:hint="eastAsia"/>
          <w:b w:val="0"/>
          <w:bCs w:val="0"/>
          <w:sz w:val="20"/>
          <w:szCs w:val="20"/>
          <w:bdr w:val="none" w:sz="0" w:space="0" w:color="auto" w:frame="1"/>
        </w:rPr>
        <w:t>2005.7</w:t>
      </w:r>
    </w:p>
    <w:p w14:paraId="729D9A74" w14:textId="77777777" w:rsidR="005813BE" w:rsidRPr="004B0C18" w:rsidRDefault="005813BE" w:rsidP="005813BE">
      <w:pPr>
        <w:rPr>
          <w:rFonts w:ascii="ＭＳ ゴシック" w:eastAsia="ＭＳ ゴシック" w:hAnsi="ＭＳ ゴシック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sz w:val="20"/>
          <w:szCs w:val="20"/>
        </w:rPr>
        <w:t>写真：北嶋俊治</w:t>
      </w:r>
    </w:p>
    <w:p w14:paraId="4F900FC1" w14:textId="09A4E87E" w:rsidR="00510001" w:rsidRPr="004B0C18" w:rsidRDefault="00510001">
      <w:pPr>
        <w:rPr>
          <w:rFonts w:ascii="ＭＳ ゴシック" w:eastAsia="ＭＳ ゴシック" w:hAnsi="ＭＳ ゴシック"/>
          <w:sz w:val="20"/>
          <w:szCs w:val="20"/>
        </w:rPr>
      </w:pPr>
    </w:p>
    <w:p w14:paraId="219EE06C" w14:textId="77777777" w:rsidR="004B0C18" w:rsidRPr="004B0C18" w:rsidRDefault="004B0C18" w:rsidP="004B0C18">
      <w:pPr>
        <w:widowControl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地域に根付いて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30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年以上親しまれている一般整形外科に加えスポーツ整形外科を専門とする診療所です。既存棟は木造で築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30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年以上経過しており、患者数の増加への対応や診療内容の充実化のため、北側の隣地を購入し、そこに増築する計画となりました。敷地周辺は第一種住居地域であり中低層の住宅地です。一方、前面の道路（ゆりの木通り）は駅につながり交通量も多く、ロードサイド的な風景が広がっています。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br/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 xml:space="preserve">　個性的な箱をずらして積みあげた構成により、　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①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 xml:space="preserve">建築を街並みにあわせて住宅スケールにしています。　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②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 xml:space="preserve">道路に対して表情をつくり、医院のアイデンティティとなっています。　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③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 xml:space="preserve">風の箱が街に柔らかな印象を与えています。　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④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隣棟間に</w:t>
      </w:r>
      <w:proofErr w:type="gramStart"/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ひだの</w:t>
      </w:r>
      <w:proofErr w:type="gramEnd"/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ある表層を挿入し、採光と通風を確保しています。</w:t>
      </w:r>
      <w:r w:rsidRPr="004B0C18">
        <w:rPr>
          <w:rFonts w:ascii="ＭＳ ゴシック" w:eastAsia="ＭＳ ゴシック" w:hAnsi="ＭＳ ゴシック"/>
          <w:kern w:val="0"/>
          <w:sz w:val="20"/>
          <w:szCs w:val="20"/>
        </w:rPr>
        <w:t>⑤</w:t>
      </w:r>
      <w:r w:rsidRPr="004B0C18">
        <w:rPr>
          <w:rFonts w:ascii="ＭＳ ゴシック" w:eastAsia="ＭＳ ゴシック" w:hAnsi="ＭＳ ゴシック" w:hint="eastAsia"/>
          <w:kern w:val="0"/>
          <w:sz w:val="20"/>
          <w:szCs w:val="20"/>
          <w:lang w:val="ja-JP"/>
        </w:rPr>
        <w:t>箱と箱のずれた面から採光し、快適な施療空間が実現しています。</w:t>
      </w:r>
    </w:p>
    <w:p w14:paraId="1677EF62" w14:textId="7D6E6EF2" w:rsidR="005813BE" w:rsidRPr="004B0C18" w:rsidRDefault="005813BE" w:rsidP="004B0C18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5813BE" w:rsidRPr="004B0C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BE"/>
    <w:rsid w:val="001D47F9"/>
    <w:rsid w:val="004B0C18"/>
    <w:rsid w:val="00510001"/>
    <w:rsid w:val="005813BE"/>
    <w:rsid w:val="007D1E40"/>
    <w:rsid w:val="009D2692"/>
    <w:rsid w:val="00F5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7E57D"/>
  <w15:chartTrackingRefBased/>
  <w15:docId w15:val="{374E1E77-02BF-FF4A-AC3B-8CBBD1A1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813B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13B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wixguard">
    <w:name w:val="wixguard"/>
    <w:basedOn w:val="a0"/>
    <w:rsid w:val="00F57F2B"/>
  </w:style>
  <w:style w:type="character" w:styleId="a3">
    <w:name w:val="Emphasis"/>
    <w:basedOn w:val="a0"/>
    <w:uiPriority w:val="20"/>
    <w:qFormat/>
    <w:rsid w:val="00F57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真也</dc:creator>
  <cp:keywords/>
  <dc:description/>
  <cp:lastModifiedBy>山本 真也</cp:lastModifiedBy>
  <cp:revision>5</cp:revision>
  <dcterms:created xsi:type="dcterms:W3CDTF">2021-03-12T04:22:00Z</dcterms:created>
  <dcterms:modified xsi:type="dcterms:W3CDTF">2021-03-13T02:40:00Z</dcterms:modified>
</cp:coreProperties>
</file>